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0E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泸州市</w:t>
      </w:r>
      <w:r>
        <w:rPr>
          <w:rFonts w:ascii="方正小标宋简体" w:hAnsi="方正小标宋简体" w:eastAsia="方正小标宋简体" w:cs="方正小标宋简体"/>
          <w:i w:val="0"/>
          <w:caps w:val="0"/>
          <w:color w:val="000000"/>
          <w:spacing w:val="0"/>
          <w:sz w:val="44"/>
          <w:szCs w:val="44"/>
          <w:shd w:val="clear" w:fill="FFFFFF"/>
        </w:rPr>
        <w:t>发展改革系统行政处罚裁量实施标准</w:t>
      </w:r>
    </w:p>
    <w:tbl>
      <w:tblPr>
        <w:tblStyle w:val="6"/>
        <w:tblW w:w="13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9"/>
        <w:gridCol w:w="1811"/>
        <w:gridCol w:w="1967"/>
        <w:gridCol w:w="4496"/>
        <w:gridCol w:w="1621"/>
        <w:gridCol w:w="3395"/>
      </w:tblGrid>
      <w:tr w14:paraId="0254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6" w:hRule="atLeast"/>
          <w:tblHeader/>
        </w:trPr>
        <w:tc>
          <w:tcPr>
            <w:tcW w:w="243"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529F70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序号</w:t>
            </w:r>
          </w:p>
        </w:tc>
        <w:tc>
          <w:tcPr>
            <w:tcW w:w="648"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F81C2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违法行为种类</w:t>
            </w:r>
          </w:p>
        </w:tc>
        <w:tc>
          <w:tcPr>
            <w:tcW w:w="704"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2092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违法事实</w:t>
            </w:r>
          </w:p>
        </w:tc>
        <w:tc>
          <w:tcPr>
            <w:tcW w:w="1609"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1D1A5C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处罚依据</w:t>
            </w:r>
          </w:p>
        </w:tc>
        <w:tc>
          <w:tcPr>
            <w:tcW w:w="580"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46459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适用情形</w:t>
            </w:r>
          </w:p>
        </w:tc>
        <w:tc>
          <w:tcPr>
            <w:tcW w:w="1215"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771FD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i w:val="0"/>
                <w:caps w:val="0"/>
                <w:color w:val="000000"/>
                <w:spacing w:val="0"/>
                <w:sz w:val="21"/>
                <w:szCs w:val="21"/>
              </w:rPr>
              <w:t>裁量标准</w:t>
            </w:r>
          </w:p>
        </w:tc>
      </w:tr>
      <w:tr w14:paraId="77DA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9B11E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A941D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对瞒报、拒报或者伪造、篡改价格监测资料行为的行政处罚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5558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价格监测定点单位、价格监测临时定点单位瞒报、拒报或者非经营活动中伪造、篡改价格监测资料</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19FBA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《四川省价格监测规定》第26条 “价格监测定点单位或者价格监测临时定点单位瞒报、拒报或者非经营活动中伪造、篡改价格监测资料的，由县级以上价格主管部门责令改正、予以通报批评，可处以1000元以下的罚款。”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3FC2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49119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2D6D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1BC8C8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FDE7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AD657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11486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B662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937E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33C7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3D94F0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857E6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4F9BEA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2A543B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8853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D4F0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予以通报批评</w:t>
            </w:r>
          </w:p>
        </w:tc>
      </w:tr>
      <w:tr w14:paraId="1BE2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742E81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B9FC6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ECA4EF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EF9B1F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BBDE5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33046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予以通报批评，处</w:t>
            </w:r>
            <w:r>
              <w:rPr>
                <w:rFonts w:hint="default" w:ascii="Times New Roman" w:hAnsi="Times New Roman" w:eastAsia="方正仿宋简体" w:cs="Times New Roman"/>
                <w:i w:val="0"/>
                <w:caps w:val="0"/>
                <w:color w:val="000000"/>
                <w:spacing w:val="0"/>
                <w:sz w:val="21"/>
                <w:szCs w:val="21"/>
                <w:u w:val="none"/>
              </w:rPr>
              <w:t>300元以下的罚款</w:t>
            </w:r>
          </w:p>
        </w:tc>
      </w:tr>
      <w:tr w14:paraId="626A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03BAE2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08D19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203A65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06C67E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8BD71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BD880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予以通报批评，处</w:t>
            </w:r>
            <w:r>
              <w:rPr>
                <w:rFonts w:hint="default" w:ascii="Times New Roman" w:hAnsi="Times New Roman" w:eastAsia="方正仿宋简体" w:cs="Times New Roman"/>
                <w:i w:val="0"/>
                <w:caps w:val="0"/>
                <w:color w:val="000000"/>
                <w:spacing w:val="0"/>
                <w:sz w:val="21"/>
                <w:szCs w:val="21"/>
                <w:u w:val="none"/>
              </w:rPr>
              <w:t>300元（含）以上700元以下的罚款</w:t>
            </w:r>
          </w:p>
        </w:tc>
      </w:tr>
      <w:tr w14:paraId="7304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25F571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7CA97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AC0F9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215E68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6CC1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721F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予以通报批评，处</w:t>
            </w:r>
            <w:r>
              <w:rPr>
                <w:rFonts w:hint="default" w:ascii="Times New Roman" w:hAnsi="Times New Roman" w:eastAsia="方正仿宋简体" w:cs="Times New Roman"/>
                <w:i w:val="0"/>
                <w:caps w:val="0"/>
                <w:color w:val="000000"/>
                <w:spacing w:val="0"/>
                <w:sz w:val="21"/>
                <w:szCs w:val="21"/>
                <w:u w:val="none"/>
              </w:rPr>
              <w:t>700元（含）以上1000元（含）以下的罚款</w:t>
            </w:r>
          </w:p>
        </w:tc>
      </w:tr>
      <w:tr w14:paraId="041B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CF0B8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49BD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对拒绝、阻碍价格主管部门及其价格监测工作人员依法实施价格监测的行政处罚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B923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拒绝、阻碍价格主管部门及其价格监测工作人员依法实施价格监测</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FF1E1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《四川省价格监测规定》 第27条 “拒绝、阻碍价格主管部门及其价格监测工作人员依法实施价格监测，由县级以上价格主管部门责令改正、予以通报批评，可处以500元以下的罚款，或者由公安机关依照《中华人民共和国治安管理处罚法》的规定处罚；情节严重构成犯罪的，由司法机关依法追究刑事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05AE3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8002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2865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CFF376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CCB0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F86CA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E47D74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14466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1FB20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6232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C9FC9F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06486E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6AF05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E0B47F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844EF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9456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给予通报批评</w:t>
            </w:r>
          </w:p>
        </w:tc>
      </w:tr>
      <w:tr w14:paraId="5BD3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5A7DFC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72971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D1271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D51AA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D8A0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49DB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给予通报批评，处</w:t>
            </w:r>
            <w:r>
              <w:rPr>
                <w:rFonts w:hint="default" w:ascii="Times New Roman" w:hAnsi="Times New Roman" w:eastAsia="方正仿宋简体" w:cs="Times New Roman"/>
                <w:i w:val="0"/>
                <w:caps w:val="0"/>
                <w:color w:val="000000"/>
                <w:spacing w:val="0"/>
                <w:sz w:val="21"/>
                <w:szCs w:val="21"/>
                <w:u w:val="none"/>
              </w:rPr>
              <w:t>200元以下的罚款</w:t>
            </w:r>
          </w:p>
        </w:tc>
      </w:tr>
      <w:tr w14:paraId="3C71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3454EE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0037A4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442C22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65DFE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B864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7A292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给予通报批评，处</w:t>
            </w:r>
            <w:r>
              <w:rPr>
                <w:rFonts w:hint="default" w:ascii="Times New Roman" w:hAnsi="Times New Roman" w:eastAsia="方正仿宋简体" w:cs="Times New Roman"/>
                <w:i w:val="0"/>
                <w:caps w:val="0"/>
                <w:color w:val="000000"/>
                <w:spacing w:val="0"/>
                <w:sz w:val="21"/>
                <w:szCs w:val="21"/>
                <w:u w:val="none"/>
              </w:rPr>
              <w:t>200元（含）以上400元以下的罚款</w:t>
            </w:r>
          </w:p>
        </w:tc>
      </w:tr>
      <w:tr w14:paraId="61CC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D31A02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EC1F36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EB2AAE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F985C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FCE06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EDF5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给予通报批评，处</w:t>
            </w:r>
            <w:r>
              <w:rPr>
                <w:rFonts w:hint="default" w:ascii="Times New Roman" w:hAnsi="Times New Roman" w:eastAsia="方正仿宋简体" w:cs="Times New Roman"/>
                <w:i w:val="0"/>
                <w:caps w:val="0"/>
                <w:color w:val="000000"/>
                <w:spacing w:val="0"/>
                <w:sz w:val="21"/>
                <w:szCs w:val="21"/>
                <w:u w:val="none"/>
              </w:rPr>
              <w:t>400元（含）以上500元（含）以下的罚款</w:t>
            </w:r>
          </w:p>
        </w:tc>
      </w:tr>
      <w:tr w14:paraId="20BD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0080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819AD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对招标人规避招标的行政处罚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1CE40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必须进行招标的项目而不招标的，将必须进行招标的项目化整为零或者以其他任何方式规避招标的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78113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49条“违反本法规定，必须进行招标的项目而不招标的，将必须进行招标的项目化整为零或者以其他任何方式规避招标的，责令限期改正，可以处项目合同金额5‰以上10‰以下的罚款;对全部或者部分使用国有资金的项目，可以暂停项目执行或者暂停资金拨付;对单位直接负责的主管人员和其他直接责任人员依法给予处分。”</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5B1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93557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77FB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6D02C3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992C9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1D1B31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9C2DB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2DF66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DA072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70FE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904485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EA44DB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54283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8AD66F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B0711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D9F15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处项目合同金额</w:t>
            </w:r>
            <w:r>
              <w:rPr>
                <w:rFonts w:hint="default" w:ascii="Times New Roman" w:hAnsi="Times New Roman" w:eastAsia="方正仿宋简体" w:cs="Times New Roman"/>
                <w:i w:val="0"/>
                <w:caps w:val="0"/>
                <w:color w:val="000000"/>
                <w:spacing w:val="0"/>
                <w:sz w:val="21"/>
                <w:szCs w:val="21"/>
                <w:u w:val="none"/>
              </w:rPr>
              <w:t>5‰以下的罚款</w:t>
            </w:r>
          </w:p>
        </w:tc>
      </w:tr>
      <w:tr w14:paraId="7475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79E9B7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B78462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73B22C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78E64F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1419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F2B75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处项目合同金额</w:t>
            </w:r>
            <w:r>
              <w:rPr>
                <w:rFonts w:hint="default" w:ascii="Times New Roman" w:hAnsi="Times New Roman" w:eastAsia="方正仿宋简体" w:cs="Times New Roman"/>
                <w:i w:val="0"/>
                <w:caps w:val="0"/>
                <w:color w:val="000000"/>
                <w:spacing w:val="0"/>
                <w:sz w:val="21"/>
                <w:szCs w:val="21"/>
                <w:u w:val="none"/>
              </w:rPr>
              <w:t>5‰（含）以上6‰以下的罚款</w:t>
            </w:r>
          </w:p>
        </w:tc>
      </w:tr>
      <w:tr w14:paraId="0E4F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DB2A27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B9B5A9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1CBC73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A42AB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9D271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7A14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处项目合同金额</w:t>
            </w:r>
            <w:r>
              <w:rPr>
                <w:rFonts w:hint="default" w:ascii="Times New Roman" w:hAnsi="Times New Roman" w:eastAsia="方正仿宋简体" w:cs="Times New Roman"/>
                <w:i w:val="0"/>
                <w:caps w:val="0"/>
                <w:color w:val="000000"/>
                <w:spacing w:val="0"/>
                <w:sz w:val="21"/>
                <w:szCs w:val="21"/>
                <w:u w:val="none"/>
              </w:rPr>
              <w:t>6‰（含）以上8‰以下的罚款</w:t>
            </w:r>
          </w:p>
        </w:tc>
      </w:tr>
      <w:tr w14:paraId="5F93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7BE62B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A37E5F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B913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D2BE87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503A4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50F57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处项目合同金额</w:t>
            </w:r>
            <w:r>
              <w:rPr>
                <w:rFonts w:hint="default" w:ascii="Times New Roman" w:hAnsi="Times New Roman" w:eastAsia="方正仿宋简体" w:cs="Times New Roman"/>
                <w:i w:val="0"/>
                <w:caps w:val="0"/>
                <w:color w:val="000000"/>
                <w:spacing w:val="0"/>
                <w:sz w:val="21"/>
                <w:szCs w:val="21"/>
                <w:u w:val="none"/>
              </w:rPr>
              <w:t>8‰（含）以上10‰（含）以下的罚款，对全部或者部分使用国有资金的项目，暂停项目执行或者暂停资金拨付</w:t>
            </w:r>
          </w:p>
        </w:tc>
      </w:tr>
      <w:tr w14:paraId="235E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DB201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4</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2389B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对法律法规未明确规定行政监督部门的工程建设项目招标人以不合理的条件限制或者排斥潜在投标人的行政处罚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2233F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招标人以不合理的条件限制或者排斥潜在投标人的，对潜在投标人实行歧视待遇的，强制要求投标人组成联合体共同投标的，或者限制投标人之间竞争的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F4F51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51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3486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6FAD3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5A94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FB2349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24B724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32AB25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D575F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DC71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C055B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421A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08C8F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D47D44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29682B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648A5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A85B2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7DB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10000元以下罚款</w:t>
            </w:r>
          </w:p>
        </w:tc>
      </w:tr>
      <w:tr w14:paraId="5943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165AAE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1831AF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184CAB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30D32E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D038D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7A32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10000元（含）以上20000元以上的罚款</w:t>
            </w:r>
          </w:p>
        </w:tc>
      </w:tr>
      <w:tr w14:paraId="7453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943659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4F6F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5A748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CA3E3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10FC7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ADF9F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20000元（含）以上40000元以下的罚款</w:t>
            </w:r>
          </w:p>
        </w:tc>
      </w:tr>
      <w:tr w14:paraId="1EFD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A5A8B8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499E0D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0C7BC4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20C704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E0F8E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77E24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40000元（含）以上50000元（含）以下的罚款</w:t>
            </w:r>
          </w:p>
        </w:tc>
      </w:tr>
      <w:tr w14:paraId="5351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1"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62BB6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5</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536DC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对法律法规未明确规定行政监督部门的工程建设项目的招标人向他人透露已获取招标文件的潜在投标人的名称、数量或者可能影响公平竞争的有关招标投标的其他情况的，或者泄露标底的行政处罚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1D6B9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依法必须进行招标的项目的招标人向他人透露已获取招标文件的潜在投标人的名称、数量或者可能影响公平竞争的有关招标投标的其他情况的，或者泄露标底</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C2BB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《中华人民共和国招标投标法》第</w:t>
            </w:r>
            <w:r>
              <w:rPr>
                <w:rFonts w:hint="default" w:ascii="Times New Roman" w:hAnsi="Times New Roman" w:eastAsia="方正仿宋简体" w:cs="Times New Roman"/>
                <w:i w:val="0"/>
                <w:caps w:val="0"/>
                <w:color w:val="000000"/>
                <w:spacing w:val="0"/>
                <w:sz w:val="21"/>
                <w:szCs w:val="21"/>
                <w:u w:val="none"/>
              </w:rPr>
              <w:t>52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16CD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AEAD0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6F46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89071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44FEE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3C4DDD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CA2C4D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47256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02F3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2137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8763B7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0CE78F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E2E09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4109F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3CCFE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3C17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给予警告，处</w:t>
            </w:r>
            <w:r>
              <w:rPr>
                <w:rFonts w:hint="default" w:ascii="Times New Roman" w:hAnsi="Times New Roman" w:eastAsia="方正仿宋简体" w:cs="Times New Roman"/>
                <w:i w:val="0"/>
                <w:caps w:val="0"/>
                <w:color w:val="000000"/>
                <w:spacing w:val="0"/>
                <w:sz w:val="21"/>
                <w:szCs w:val="21"/>
                <w:u w:val="none"/>
              </w:rPr>
              <w:t>10000元以下的罚款</w:t>
            </w:r>
          </w:p>
        </w:tc>
      </w:tr>
      <w:tr w14:paraId="0DA1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8"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B6AA1A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DB7D4C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14221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164ED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C4B82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4877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给予警告，处</w:t>
            </w:r>
            <w:r>
              <w:rPr>
                <w:rFonts w:hint="default" w:ascii="Times New Roman" w:hAnsi="Times New Roman" w:eastAsia="方正仿宋简体" w:cs="Times New Roman"/>
                <w:i w:val="0"/>
                <w:caps w:val="0"/>
                <w:color w:val="000000"/>
                <w:spacing w:val="0"/>
                <w:sz w:val="21"/>
                <w:szCs w:val="21"/>
                <w:u w:val="none"/>
              </w:rPr>
              <w:t>10000元（含）以上30000元以下的罚款</w:t>
            </w:r>
          </w:p>
        </w:tc>
      </w:tr>
      <w:tr w14:paraId="0EC6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5DA63A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D5DA20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66ACAC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90456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30F5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2B448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给予警告，处</w:t>
            </w:r>
            <w:r>
              <w:rPr>
                <w:rFonts w:hint="default" w:ascii="Times New Roman" w:hAnsi="Times New Roman" w:eastAsia="方正仿宋简体" w:cs="Times New Roman"/>
                <w:i w:val="0"/>
                <w:caps w:val="0"/>
                <w:color w:val="000000"/>
                <w:spacing w:val="0"/>
                <w:sz w:val="21"/>
                <w:szCs w:val="21"/>
                <w:u w:val="none"/>
              </w:rPr>
              <w:t>30000元（含）以上70000元以下的罚款</w:t>
            </w:r>
          </w:p>
        </w:tc>
      </w:tr>
      <w:tr w14:paraId="03F2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0B798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1272C3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48002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46B808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4D50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9CD2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给予警告，处</w:t>
            </w:r>
            <w:r>
              <w:rPr>
                <w:rFonts w:hint="default" w:ascii="Times New Roman" w:hAnsi="Times New Roman" w:eastAsia="方正仿宋简体" w:cs="Times New Roman"/>
                <w:i w:val="0"/>
                <w:caps w:val="0"/>
                <w:color w:val="000000"/>
                <w:spacing w:val="0"/>
                <w:sz w:val="21"/>
                <w:szCs w:val="21"/>
                <w:u w:val="none"/>
              </w:rPr>
              <w:t>70000元（含）以上100000元（含）以下的罚款</w:t>
            </w:r>
          </w:p>
        </w:tc>
      </w:tr>
      <w:tr w14:paraId="1234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40ED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6</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7365F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对法律法规未明确规定行政监督部门的工程建设项目的投标人相互串通投标或者与招标人串通投标的，投标人以向招标人或者评标委员会成员行贿的手段谋取中标的行政处罚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233C2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投标人相互串通投标或者与招标人串通投标的，投标人以向招标人或者评标委员会成员行贿的手段谋取中标</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4CEB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53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9059B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3DB61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310E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D161E8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4760BB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D1AFA7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E2203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DE45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7BF23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69B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85520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3AC634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1583C1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D8F2A1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185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EADDE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处中标项目金额5‰以下的罚款，对单位直接负责的主管人员和其他直接责任人员处单位罚款数额5%以下的罚款，有违法所得的，并处没收违法所得</w:t>
            </w:r>
          </w:p>
        </w:tc>
      </w:tr>
      <w:tr w14:paraId="2589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818CD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779778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FBCD21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3F8BBA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1F3C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060E0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5‰（含）以上6‰以下的罚款,对单位直接负责的主管人员和其他直接责任人员处单位罚款数额5%（含）以上6%以下的罚款，有违法所得的，并处没收违法所得</w:t>
            </w:r>
          </w:p>
        </w:tc>
      </w:tr>
      <w:tr w14:paraId="34F5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BAB9EC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B7B5A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95582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A6492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270EA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976FE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6‰（含）以上8‰以下的罚款，对单位直接负责的主管人员和其他直接责任人员处单位罚款数额6%（含）以上8%以下的罚款，有违法所得的，并处没收违法所得</w:t>
            </w:r>
          </w:p>
        </w:tc>
      </w:tr>
      <w:tr w14:paraId="6119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9C48A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9248CE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8B447C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F9731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8B503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72DE9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对单位直接负责的主管人员和其他直接责任人员处单位罚款数额8%（含）以上10%（含）以下的罚款;取消其一年至二年内参加依法必须进行招标的项目的投标资格并予以公告，直至由工商行政管理机关吊销营业执照</w:t>
            </w:r>
          </w:p>
        </w:tc>
      </w:tr>
      <w:tr w14:paraId="6CCE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905E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7</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BECD2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对法律法规未明确规定行政监督部门的工程建设项目的投标人以他人名义投标或者以其他方式弄虚作假，骗取中标的行政处罚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F9CD4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依法必须进行招标的项目的投标人以他人名义投标或者以其他方式弄虚作假，骗取中标的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2BDC7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54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A1BF9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9940F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5FA2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7F18C2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65A45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00991A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13BA7F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8D9C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3B42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5CBF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6D72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5E15E7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374B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4E8283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A3A22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AAD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处中标项目金额5‰以下的罚款,对单位直接负责的主管人员和其他直接责任人员处单位罚款数额5%以下的罚款，有违法所得的，并处没收违法所得</w:t>
            </w:r>
          </w:p>
        </w:tc>
      </w:tr>
      <w:tr w14:paraId="52AF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F11BFD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EB9320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29597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9B0ED2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AE96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71E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5‰（含）以上6‰以下的罚款,对单位直接负责的主管人员和其他直接责任人员处单位罚款数额5%（含）以上6%以下的罚款，有违法所得的，并处没收违法所得</w:t>
            </w:r>
          </w:p>
        </w:tc>
      </w:tr>
      <w:tr w14:paraId="1234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755CF2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C3E69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6FCBE0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E3441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8A2A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A6DF6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6‰（含）以上8‰以下的罚款，对单位直接负责的主管人员和其他直接责任人员处单位罚款数额6%（含）以上8%以下的罚款，有违法所得的，并处没收违法所得</w:t>
            </w:r>
          </w:p>
        </w:tc>
      </w:tr>
      <w:tr w14:paraId="4BC7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2"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B4DC24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C61F76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6BDBD1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D7A353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EA3C7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C90FE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对单位直接负责的主管人员和其他直接责任人员处单位罚款数额8%（含）以上10%（含）以下的罚款，有违法所得的，并处没收违法所得；取消其一年至三年内参加依法必须进行招标的项目的投标资格并予以公告，直至由工商行政管理机关吊销营业执照</w:t>
            </w:r>
          </w:p>
        </w:tc>
      </w:tr>
      <w:tr w14:paraId="6013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6FDD8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8</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8878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对法律法规未明确规定行政监督部门的工程建设项目招标人违反招投标法律规定，与投标人就投标价格、投标方案等实质性内容进行谈判的行政处罚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8995D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依法必须进行招标的项目，招标人违反本法规定，与投标人就投标价格、投标方案等实质性内容进行谈判</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2CFE2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55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4D02D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60996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5BDC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F858F2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1F98B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18AA16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EED532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8D815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9632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221C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CAC6A4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D09A9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4FDFF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57B908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6C028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00A0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对招标人给予警告</w:t>
            </w:r>
          </w:p>
        </w:tc>
      </w:tr>
      <w:tr w14:paraId="114D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661B3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9</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E8C7D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对评标专家违规的行政处罚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A8939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评标委员会成员收受投标人的财物或者其他好处的，评标委员会成员或者参加评标的有关工作人员向他人透露对投标文件的评审和比较、中标候选人的推荐以及与评标有关的其他情况</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75677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56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45122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FEF27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不实施行政处罚</w:t>
            </w:r>
          </w:p>
        </w:tc>
      </w:tr>
      <w:tr w14:paraId="1E83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380F34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3C318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F8DBD9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315E22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E6FD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DC507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0C65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82825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13DB72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A2A303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CF89CA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0D75F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76C4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给予警告，没收收受的财物，处</w:t>
            </w:r>
            <w:r>
              <w:rPr>
                <w:rFonts w:hint="default" w:ascii="Times New Roman" w:hAnsi="Times New Roman" w:eastAsia="方正仿宋简体" w:cs="Times New Roman"/>
                <w:i w:val="0"/>
                <w:caps w:val="0"/>
                <w:color w:val="000000"/>
                <w:spacing w:val="0"/>
                <w:sz w:val="21"/>
                <w:szCs w:val="21"/>
                <w:u w:val="none"/>
              </w:rPr>
              <w:t>3000元以下的罚款</w:t>
            </w:r>
          </w:p>
        </w:tc>
      </w:tr>
      <w:tr w14:paraId="2A7F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B5B4BA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CBCC4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F83F6E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A9615C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78B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5D15A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给予警告，没收收受的财物，处</w:t>
            </w:r>
            <w:r>
              <w:rPr>
                <w:rFonts w:hint="default" w:ascii="Times New Roman" w:hAnsi="Times New Roman" w:eastAsia="方正仿宋简体" w:cs="Times New Roman"/>
                <w:i w:val="0"/>
                <w:caps w:val="0"/>
                <w:color w:val="000000"/>
                <w:spacing w:val="0"/>
                <w:sz w:val="21"/>
                <w:szCs w:val="21"/>
                <w:u w:val="none"/>
              </w:rPr>
              <w:t>3000元（含）以上10000元以下的罚款</w:t>
            </w:r>
          </w:p>
        </w:tc>
      </w:tr>
      <w:tr w14:paraId="24F1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8"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172151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C4DF6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8346CC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8DDF79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8BE0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D262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给予警告，没收收受的财物，处</w:t>
            </w:r>
            <w:r>
              <w:rPr>
                <w:rFonts w:hint="default" w:ascii="Times New Roman" w:hAnsi="Times New Roman" w:eastAsia="方正仿宋简体" w:cs="Times New Roman"/>
                <w:i w:val="0"/>
                <w:caps w:val="0"/>
                <w:color w:val="000000"/>
                <w:spacing w:val="0"/>
                <w:sz w:val="21"/>
                <w:szCs w:val="21"/>
                <w:u w:val="none"/>
              </w:rPr>
              <w:t>10000元（含）以上30000元以下的罚款，有所列违法行为的评标委员会成员取消担任评标委员会成员的资格，不得再参加任何依法必须进行招标的项目的评标</w:t>
            </w:r>
          </w:p>
        </w:tc>
      </w:tr>
      <w:tr w14:paraId="36CC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8B21A9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F4968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08813E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25324E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4FAF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2AD5F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给予警告，没收收受的财物，处</w:t>
            </w:r>
            <w:r>
              <w:rPr>
                <w:rFonts w:hint="default" w:ascii="Times New Roman" w:hAnsi="Times New Roman" w:eastAsia="方正仿宋简体" w:cs="Times New Roman"/>
                <w:i w:val="0"/>
                <w:caps w:val="0"/>
                <w:color w:val="000000"/>
                <w:spacing w:val="0"/>
                <w:sz w:val="21"/>
                <w:szCs w:val="21"/>
                <w:u w:val="none"/>
              </w:rPr>
              <w:t>30000元（含）以上50000元（含）以下的罚款，有所列违法行为的评标委员会成员取消担任评标委员会成员的资格，不得再参加任何依法必须进行招标的项目的评标</w:t>
            </w:r>
          </w:p>
        </w:tc>
      </w:tr>
      <w:tr w14:paraId="2C8A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6D0917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34AE38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94093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的行为。</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1BDB4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《招标投标法实施条例》第</w:t>
            </w:r>
            <w:r>
              <w:rPr>
                <w:rFonts w:hint="default" w:ascii="Times New Roman" w:hAnsi="Times New Roman" w:eastAsia="方正仿宋简体" w:cs="Times New Roman"/>
                <w:i w:val="0"/>
                <w:caps w:val="0"/>
                <w:color w:val="000000"/>
                <w:spacing w:val="0"/>
                <w:sz w:val="21"/>
                <w:szCs w:val="21"/>
                <w:u w:val="none"/>
              </w:rPr>
              <w:t>71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059C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F89B0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59A6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40006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731DE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3A30FD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1539B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131B2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EF8B1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266D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80579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8B596D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2CA843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3EE94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B6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AD97C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禁止其在一定期限内参加依法必须进行招标的项目的评标</w:t>
            </w:r>
          </w:p>
        </w:tc>
      </w:tr>
      <w:tr w14:paraId="33F9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45A65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E90D53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618520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20CF4F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7F2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3D0E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取消其担任评标委员会成员的资格</w:t>
            </w:r>
          </w:p>
        </w:tc>
      </w:tr>
      <w:tr w14:paraId="470D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B5366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10</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6565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对法律法规未明确规定行政监督部门的工程建设项目招标人在评标委员会依法推荐的中标候选人以外确定中标人的，依法必须进行招标的项目在所有投标被评标委员会否决后自行确定中标人的行政处罚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701D7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招标人在评标委员会依法推荐的中标候选人以外确定中标人的，依法必须进行招标的项目在所有投标被评标委员会否决后自行确定中标人的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2264D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57条“招标人在评标委员会依法推荐的中标候选人以外确定中标人的，依法必须进行招标的项目在所有投标被评标委员会否决后自行确定中标人的，中标无效。责令改正，可以处中标项目金额5‰以上10‰以下的罚款;对单位直接负责的主管人员和其他直接责任人员依法给予处分。”</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0267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ACD51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2D20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365108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E38337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2A4A5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43735D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9B5CA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148EC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7DE0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7FCF1B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9BE8F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238F37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6E9E3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A1EF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4773D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5‰以下的罚款</w:t>
            </w:r>
          </w:p>
        </w:tc>
      </w:tr>
      <w:tr w14:paraId="7408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916C22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FD70A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351D2E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7B793E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AB0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CDB83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w:t>
            </w:r>
          </w:p>
        </w:tc>
      </w:tr>
      <w:tr w14:paraId="6EB1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8A03C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41A1D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167522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2841A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CBEC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0C779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w:t>
            </w:r>
          </w:p>
        </w:tc>
      </w:tr>
      <w:tr w14:paraId="714B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B6F114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D1237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9516A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527C8F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93FCE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2F24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w:t>
            </w:r>
          </w:p>
        </w:tc>
      </w:tr>
      <w:tr w14:paraId="1D3B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384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11</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7CA8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中标人将中标项目转让给他人的，将中标项目肢解后分别转让给他人的，违反《招标投标法》规定将中标项目的部分主体、关键性工作分包给他人的，或者分包人再次分包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87253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中标人将中标项目转让给他人的，将中标项目肢解后分别转让给他人的，违反本法规定将中标项目的部分主体、关键性工作分包给他人的，或者分包人再次分包的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6538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58条“中标人将中标项目转让给他人的，将中标项目肢解后分别转让给他人的，违反本法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DF3CE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7C0A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363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254A04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70B8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A1EBB3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1DE305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8190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75CAD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DDC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FFFF8D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95C7C5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9C3A38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6EF2B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494D6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39F30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处中标项目金额5‰以下的罚款，有违法所得的，并处没收违法所得</w:t>
            </w:r>
          </w:p>
        </w:tc>
      </w:tr>
      <w:tr w14:paraId="37AB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C71042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F6A7EC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25D7AE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7638CE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2073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83161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5‰（含）以上6‰以下的罚款，有违法所得的，并处没收违法所得</w:t>
            </w:r>
          </w:p>
        </w:tc>
      </w:tr>
      <w:tr w14:paraId="58F5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4CEE30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BDE6AB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094B23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DF351D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BF58F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081B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6‰（含）以上8‰以下的罚款，有违法所得的，并处没收违法所得</w:t>
            </w:r>
          </w:p>
        </w:tc>
      </w:tr>
      <w:tr w14:paraId="7C99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65615C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ADEFC5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1BF32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B807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996FB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6E855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8‰（含）以上10‰（含）以下的罚款，有违法所得的，并处没收违法所得，责令停业整顿，由工商行政管理机关吊销营业执照</w:t>
            </w:r>
          </w:p>
        </w:tc>
      </w:tr>
      <w:tr w14:paraId="4636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01950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12</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C4310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的招标人和中标人不按照招标文件和中标人的投标文件订立合同，合同的主要条款与招标文件、中标人的投标文件的内容不一致，或者招标人、中标人订立背离合同实质性内容的协议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CE3E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招标人与中标人不按照招标文件和中标人的投标文件订立合同的，或者招标人、中标人订立背离合同实质性内容的协议</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093B1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59条“招标人与中标人不按照招标文件和中标人的投标文件订立合同的，或者招标人、中标人订立背离合同实质性内容的协议的，责令改正;可以处中标项目金额5‰以上10‰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E7E09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FB528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03C3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10E2DE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3D8D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004696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8C1EAD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4A1FD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9950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1350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020090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FAE99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72E3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DE5D4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ED626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F2FD6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5‰以下的罚款</w:t>
            </w:r>
          </w:p>
        </w:tc>
      </w:tr>
      <w:tr w14:paraId="41CC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134B62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FC6D3C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E30D7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D46B76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D01CC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546F5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w:t>
            </w:r>
          </w:p>
        </w:tc>
      </w:tr>
      <w:tr w14:paraId="658A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153280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6C347D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1F5F6F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45DDA1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1A409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D776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w:t>
            </w:r>
          </w:p>
        </w:tc>
      </w:tr>
      <w:tr w14:paraId="0C76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FD97D3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BA8E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396D4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B462C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B84CF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B4919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w:t>
            </w:r>
          </w:p>
        </w:tc>
      </w:tr>
      <w:tr w14:paraId="6CB8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9474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13</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5F10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对法律法规未明确规定行政监督部门的工程建设项目中标人不履行与招标人订立的合同、不按照与招标人订立的合同履行义务的行政处罚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712EB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中标人不履行与招标人订立的合同、不按照与招标人订立的合同履行义务的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10ED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第60条“中标人不履行与招标人订立的合同的，履约保证金不予退还，给招标人造成的损失超过履约保证金数额的，还应当对超过部分予以赔偿;没有提交履约保证金的，应当对招标人的损失承担赔偿责任。</w:t>
            </w:r>
            <w:r>
              <w:rPr>
                <w:rFonts w:hint="default" w:ascii="Times New Roman" w:hAnsi="Times New Roman" w:eastAsia="方正仿宋简体" w:cs="Times New Roman"/>
                <w:i w:val="0"/>
                <w:caps w:val="0"/>
                <w:color w:val="000000"/>
                <w:spacing w:val="0"/>
                <w:sz w:val="21"/>
                <w:szCs w:val="21"/>
                <w:u w:val="none"/>
              </w:rPr>
              <w:br w:type="textWrapping"/>
            </w:r>
            <w:r>
              <w:rPr>
                <w:rFonts w:hint="default" w:ascii="Times New Roman" w:hAnsi="Times New Roman" w:eastAsia="方正仿宋简体" w:cs="Times New Roman"/>
                <w:i w:val="0"/>
                <w:caps w:val="0"/>
                <w:color w:val="000000"/>
                <w:spacing w:val="0"/>
                <w:sz w:val="21"/>
                <w:szCs w:val="21"/>
                <w:u w:val="none"/>
              </w:rPr>
              <w:t>中标人不按照与招标人订立的合同履行义务，情节严重的，取消其二年至五年内参加依法必须进行招标的项目的投标资格并予以公告，直至由工商行政管理机关吊销营业执照。</w:t>
            </w:r>
            <w:r>
              <w:rPr>
                <w:rFonts w:hint="default" w:ascii="Times New Roman" w:hAnsi="Times New Roman" w:eastAsia="方正仿宋简体" w:cs="Times New Roman"/>
                <w:i w:val="0"/>
                <w:caps w:val="0"/>
                <w:color w:val="000000"/>
                <w:spacing w:val="0"/>
                <w:sz w:val="21"/>
                <w:szCs w:val="21"/>
                <w:u w:val="none"/>
              </w:rPr>
              <w:br w:type="textWrapping"/>
            </w:r>
            <w:r>
              <w:rPr>
                <w:rFonts w:hint="default" w:ascii="Times New Roman" w:hAnsi="Times New Roman" w:eastAsia="方正仿宋简体" w:cs="Times New Roman"/>
                <w:i w:val="0"/>
                <w:caps w:val="0"/>
                <w:color w:val="000000"/>
                <w:spacing w:val="0"/>
                <w:sz w:val="21"/>
                <w:szCs w:val="21"/>
                <w:u w:val="none"/>
              </w:rPr>
              <w:t>因不可抗力不能履行合同的，不适用前两款规定。”</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5739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8D8C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F4F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502B8A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F5CEA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D1031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2C06EF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4EBB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31062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64C8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93DC66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095FA3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99F84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04C926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CA65C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02A5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取消中标人二年至五年内参加依法必须进行招标的项目的投标资格并予以公告</w:t>
            </w:r>
          </w:p>
        </w:tc>
      </w:tr>
      <w:tr w14:paraId="5C9F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AAAED3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BCA1A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48AD88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AE038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B123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E5A5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工商行政管理机关吊销营业执照</w:t>
            </w:r>
          </w:p>
        </w:tc>
      </w:tr>
      <w:tr w14:paraId="436D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A25FD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14</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BBF4E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对依法必须进行招标的法律法规未明确规定行政监督部门的工程建设项目的招标人不按照规定组建评标委员会的行政处罚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B0317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依法必须进行招标的项目的招标人不按照规定组建评标委员会，或者确定、更换评标委员会成员违反招标投标法和本条例规定</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F8EA7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实施条例》第70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126AF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51EDD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398B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F0230C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A50A23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82C7C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9C561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2CBD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4C3AD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32E9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14FC0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0D631A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243DF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154B1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EB6DD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B927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30000元以下的罚款</w:t>
            </w:r>
          </w:p>
        </w:tc>
      </w:tr>
      <w:tr w14:paraId="55A8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4F27C2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AE938E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B151EB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92396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E4E21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B032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30000元（含）以上50000元以下的罚款</w:t>
            </w:r>
          </w:p>
        </w:tc>
      </w:tr>
      <w:tr w14:paraId="7686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ED0222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1C27A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D756A2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05B20A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DDF7C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BCB09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50000元（含）以上70000元以下的罚款</w:t>
            </w:r>
          </w:p>
        </w:tc>
      </w:tr>
      <w:tr w14:paraId="1340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63DEC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57427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9C1AF6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C671C1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1B6FC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210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70000元（含）以上100000元（含）以下的罚款</w:t>
            </w:r>
          </w:p>
        </w:tc>
      </w:tr>
      <w:tr w14:paraId="2E5A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8497E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15</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CFBFF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对依法必须进行招标的法律法规未明确规定行政监督部门的工程建设项目的中标人无正当理由不与招标人订立合同，在签订合同时向招标人提出附加条件，或者不按照招标文件要求提交履约保证金的行政处罚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9B394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中标人无正当理由不与招标人订立合同，在签订合同时向招标人提出附加条件，或者不按照招标文件要求提交履约保证金的，取消其中标资格，投标保证金不予退还</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6F1ED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招标投标法实施条例》第74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F2BD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A2B55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3BC9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E9B14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76BC4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0EE60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E82327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57C4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D69F3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4F4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E88002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AB89BA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18AE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1897FD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6285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0EF67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5‰以下的罚款</w:t>
            </w:r>
          </w:p>
        </w:tc>
      </w:tr>
      <w:tr w14:paraId="0F30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300B4A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F58006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CD0F8D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28B71A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A0579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58A24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w:t>
            </w:r>
          </w:p>
        </w:tc>
      </w:tr>
      <w:tr w14:paraId="28B4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0CFAF0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028E2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2B6B1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DD4061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BBF0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02D9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w:t>
            </w:r>
          </w:p>
        </w:tc>
      </w:tr>
      <w:tr w14:paraId="4810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1B7BFF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283A4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ECF9A0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B9703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7C7E4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D710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w:t>
            </w:r>
          </w:p>
        </w:tc>
      </w:tr>
      <w:tr w14:paraId="7462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B2CBA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16</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3F6C3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对法律法规未明确规定行政监督部门的工程建设项目招标人在发布招标公告、发出投标邀请书或者招标文件后终止招标的行政处罚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9256A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除因不可抗力外，招标人在发布招标公告、发出投标邀请书或者招标文件后终止招标的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A3CA3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四川省国家投资工程建设项目招标投标条例》第43条“除因不可抗力外，招标人在发布招标公告、发出投标邀请书或者招标文件后终止招标的，给予警告，根据情节可处3万元以下的罚款，并赔偿潜在投标人或者投标人的直接损失。”</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E93EB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36049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368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E2D655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5A9B0D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97CE73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6F99B6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6E86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9B8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646D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B9C007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E731DF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D261DE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12B9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E299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E40FD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给予警告，可处</w:t>
            </w:r>
            <w:r>
              <w:rPr>
                <w:rFonts w:hint="default" w:ascii="Times New Roman" w:hAnsi="Times New Roman" w:eastAsia="方正仿宋简体" w:cs="Times New Roman"/>
                <w:i w:val="0"/>
                <w:caps w:val="0"/>
                <w:color w:val="000000"/>
                <w:spacing w:val="0"/>
                <w:sz w:val="21"/>
                <w:szCs w:val="21"/>
                <w:u w:val="none"/>
              </w:rPr>
              <w:t>5000元以下的罚款</w:t>
            </w:r>
          </w:p>
        </w:tc>
      </w:tr>
      <w:tr w14:paraId="3739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872A12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D7EDD9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D20E6A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663ABD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F129C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D712E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给予警告，可处</w:t>
            </w:r>
            <w:r>
              <w:rPr>
                <w:rFonts w:hint="default" w:ascii="Times New Roman" w:hAnsi="Times New Roman" w:eastAsia="方正仿宋简体" w:cs="Times New Roman"/>
                <w:i w:val="0"/>
                <w:caps w:val="0"/>
                <w:color w:val="000000"/>
                <w:spacing w:val="0"/>
                <w:sz w:val="21"/>
                <w:szCs w:val="21"/>
                <w:u w:val="none"/>
              </w:rPr>
              <w:t>5000元（含）以上10000元以下的罚款</w:t>
            </w:r>
          </w:p>
        </w:tc>
      </w:tr>
      <w:tr w14:paraId="0FD5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14B7C3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D30EE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6FEBDE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7C6769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64B65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F0E22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给予警告，可处</w:t>
            </w:r>
            <w:r>
              <w:rPr>
                <w:rFonts w:hint="default" w:ascii="Times New Roman" w:hAnsi="Times New Roman" w:eastAsia="方正仿宋简体" w:cs="Times New Roman"/>
                <w:i w:val="0"/>
                <w:caps w:val="0"/>
                <w:color w:val="000000"/>
                <w:spacing w:val="0"/>
                <w:sz w:val="21"/>
                <w:szCs w:val="21"/>
                <w:u w:val="none"/>
              </w:rPr>
              <w:t>10000元（含）以上20000元以下的罚款</w:t>
            </w:r>
          </w:p>
        </w:tc>
      </w:tr>
      <w:tr w14:paraId="488F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112C6F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7E86E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ED0AB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0E98DB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CA82F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77BBC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给予警告，可处</w:t>
            </w:r>
            <w:r>
              <w:rPr>
                <w:rFonts w:hint="default" w:ascii="Times New Roman" w:hAnsi="Times New Roman" w:eastAsia="方正仿宋简体" w:cs="Times New Roman"/>
                <w:i w:val="0"/>
                <w:caps w:val="0"/>
                <w:color w:val="000000"/>
                <w:spacing w:val="0"/>
                <w:sz w:val="21"/>
                <w:szCs w:val="21"/>
                <w:u w:val="none"/>
              </w:rPr>
              <w:t>20000元（含）以上30000元（含）以下的罚款</w:t>
            </w:r>
          </w:p>
        </w:tc>
      </w:tr>
      <w:tr w14:paraId="0A85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E03AE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17</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4F0EC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对法律法规未明确规定行政监督部门的工程建设项目招标人强制要求中标人垫付中标项目建设资金的行政处罚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3ABE0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招标人擅自提高履约保证金或者强制要求中标人垫付中标项目建设资金的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C564D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《四川省国家投资工程建设项目招标投标条例》第48条“招标人擅自提高履约保证金或者强制要求中标人垫付中标项目建设资金的，责令改正，可并处中标项目金额5‰以上10‰以下的罚款。”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D9E5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1B722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72C7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2431EA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B2F26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046B04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12C31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2E14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5BDD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48D4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DDC944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2567DB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FCE1B1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9CFADA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BA1B5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7F1C9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5‰以下的罚款</w:t>
            </w:r>
          </w:p>
        </w:tc>
      </w:tr>
      <w:tr w14:paraId="5C93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E8DCEB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E645FF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2B84C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F522C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84E18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0EB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5‰（含）以上6‰以下的罚款</w:t>
            </w:r>
          </w:p>
        </w:tc>
      </w:tr>
      <w:tr w14:paraId="2CCE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5295E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E8FFC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35FADF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E56D6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66C6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C7185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6‰（含）以上8‰以下的罚款</w:t>
            </w:r>
          </w:p>
        </w:tc>
      </w:tr>
      <w:tr w14:paraId="7905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7E583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2614E4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B0C578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32B269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60B7E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5A206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处中标项目金额</w:t>
            </w:r>
            <w:r>
              <w:rPr>
                <w:rFonts w:hint="default" w:ascii="Times New Roman" w:hAnsi="Times New Roman" w:eastAsia="方正仿宋简体" w:cs="Times New Roman"/>
                <w:i w:val="0"/>
                <w:caps w:val="0"/>
                <w:color w:val="000000"/>
                <w:spacing w:val="0"/>
                <w:sz w:val="21"/>
                <w:szCs w:val="21"/>
                <w:u w:val="none"/>
              </w:rPr>
              <w:t>8‰（含）以上10‰（含）以下的罚款</w:t>
            </w:r>
          </w:p>
        </w:tc>
      </w:tr>
      <w:tr w14:paraId="6A0D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80376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18</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0352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对法律法规未明确规定行政监督部门的工程建设项目招标人及其工作人员违反法律、法规和规章从事与招标代理活动有关行为的行政处罚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B550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招标人及其工作人员不得从事与招标代理活动有关的下列行为：</w:t>
            </w:r>
            <w:r>
              <w:rPr>
                <w:rFonts w:hint="default" w:ascii="Times New Roman" w:hAnsi="Times New Roman" w:eastAsia="方正仿宋简体" w:cs="Times New Roman"/>
                <w:i w:val="0"/>
                <w:caps w:val="0"/>
                <w:color w:val="000000"/>
                <w:spacing w:val="0"/>
                <w:sz w:val="21"/>
                <w:szCs w:val="21"/>
                <w:u w:val="none"/>
              </w:rPr>
              <w:br w:type="textWrapping"/>
            </w:r>
            <w:r>
              <w:rPr>
                <w:rFonts w:hint="default" w:ascii="Times New Roman" w:hAnsi="Times New Roman" w:eastAsia="方正仿宋简体" w:cs="Times New Roman"/>
                <w:i w:val="0"/>
                <w:caps w:val="0"/>
                <w:color w:val="000000"/>
                <w:spacing w:val="0"/>
                <w:sz w:val="21"/>
                <w:szCs w:val="21"/>
                <w:u w:val="none"/>
              </w:rPr>
              <w:t>(一)收受贿赂、索取回扣或者谋取其他不正当利益；(二)以违法压价、操纵招标投标为条件选择招标代理机构；(三) 与招标代理机构串通， 在招标投标中弄虚作假、规避招标、明招暗定、 肢解发包；(四)指使招标代理机构不按法律、法规、规章、工程建设标准和招标投标 程序进行招标代理；(五)法律、法规和规章禁止的其他行为。</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FDB38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《四川省工程建设项目招标代理办法》（四川省人民政府令第</w:t>
            </w:r>
            <w:r>
              <w:rPr>
                <w:rFonts w:hint="default" w:ascii="Times New Roman" w:hAnsi="Times New Roman" w:eastAsia="方正仿宋简体" w:cs="Times New Roman"/>
                <w:i w:val="0"/>
                <w:caps w:val="0"/>
                <w:color w:val="000000"/>
                <w:spacing w:val="0"/>
                <w:sz w:val="21"/>
                <w:szCs w:val="21"/>
                <w:u w:val="none"/>
              </w:rPr>
              <w:t>191号）第35条“ 招标人及其工作人员违反本办法第17条第2款规定的，责令改正，处以1万元以上3万元以下罚款；影响中标结果的中标无效；构成犯罪的，依法追究刑事责任。”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D9D2C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AD5C5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2D90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DA5C52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E6CC4C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0D0D3E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E1BA7E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6D4A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C316C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62DD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50B41B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22DF71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16B58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99A7BC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D8BFB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D36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10000元以下的罚款</w:t>
            </w:r>
          </w:p>
        </w:tc>
      </w:tr>
      <w:tr w14:paraId="7A8A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B93E7A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89CF01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59FA3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359FAA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10847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453B8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10000元（含）以上15000元以上的罚款</w:t>
            </w:r>
          </w:p>
        </w:tc>
      </w:tr>
      <w:tr w14:paraId="40BC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F4E1BE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EFACE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ACD3A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A0132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2260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D13E6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15000元（含）以上20000元以下的罚款</w:t>
            </w:r>
          </w:p>
        </w:tc>
      </w:tr>
      <w:tr w14:paraId="1657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57971D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FB4EB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4C0C9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7E1BE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B0F8F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D8DA3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20000元（含）以上30000元（含）以下的罚款</w:t>
            </w:r>
          </w:p>
        </w:tc>
      </w:tr>
      <w:tr w14:paraId="2E49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D382B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19</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0123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对固定资产投资项目建设单位未按照规定进行节能审查、节能审查未通过、未经节能验收、节能验收不合格或者不符合强制性节能标准的行政处罚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7389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固定资产投资项目建设单位未按照规定进行节能审查、节能审查未通过、未经节能验收、节能验收不合格或者不符合强制性节能标准的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2E21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68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D763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9C24A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bookmarkStart w:id="0" w:name="_GoBack"/>
            <w:bookmarkEnd w:id="0"/>
          </w:p>
        </w:tc>
      </w:tr>
      <w:tr w14:paraId="74A7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A153D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FE19D6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D4A63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6A28C4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DF599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5710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354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90643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9F785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2FFF0B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E1BF4C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A1AA9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2A765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责令停止建设或停止生产、使用，限期改造</w:t>
            </w:r>
          </w:p>
        </w:tc>
      </w:tr>
      <w:tr w14:paraId="7AA9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6E6BCF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DB1EB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823AA1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4F700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20E40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8D07E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报请本级人民政府按照国务院规定的权限责令关闭</w:t>
            </w:r>
          </w:p>
        </w:tc>
      </w:tr>
      <w:tr w14:paraId="286A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D342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20</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59B4A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对使用国家明令淘汰的用能设备或者生产工艺的行政处罚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9E750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使用国家明令淘汰的用能设备或者生产工艺</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EEF48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71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9BFD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B74FE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2E59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6FAD6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0B2BAA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BC30E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44C22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CC686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1A580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0E9B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1AB049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387C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6B640D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2E20A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F88FC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CF80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责令停止使用，没收国家明令淘汰的用能设备</w:t>
            </w:r>
          </w:p>
        </w:tc>
      </w:tr>
      <w:tr w14:paraId="0A18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7904BA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7130CB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C14684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812EBA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67E69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AF99F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提出意见，报请本级人民政府按照国务院规定的权限责令停业整顿或者关闭</w:t>
            </w:r>
          </w:p>
        </w:tc>
      </w:tr>
      <w:tr w14:paraId="28DA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8F067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21</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6488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对生产单位超过单位产品能耗限额标准用能的行政处罚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F7AD3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生产单位超过单位产品能耗限额标准用能，情节严重，经限期治理逾期不治理或者没有达到治理要求的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67E1F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72条“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793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B784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6AD1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9FF1F2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679746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9058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2A49C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0A447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05057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0519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D726FD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197642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D5159C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31D99B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9D10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90D5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限期治理</w:t>
            </w:r>
          </w:p>
        </w:tc>
      </w:tr>
      <w:tr w14:paraId="5F28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E6B217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D7F67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5F1BE2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478D3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4C80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4E2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提出意见，报请本级人民政府按照国务院规定的权限责令停业整顿或者关闭</w:t>
            </w:r>
          </w:p>
        </w:tc>
      </w:tr>
      <w:tr w14:paraId="77C3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95E8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22</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173A4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对从事节能咨询、设计、评估、检测、审计、认证等服务的机构提供虚假信息的行政处罚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84E65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从事节能咨询、设计、评估、检测、审计、认证等服务的机构提供虚假信息的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5B8A1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《中华人民共和国节约能源法》第76条“从事节能咨询、设计、评估、检测、审计、认证等服务的机构提供虚假信息的，由管理节能工作的部门责令改正，没收违法所得，并处五万元以上十万元以下罚款。”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632B0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72A0A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09F1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1AAA25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0A4D8E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60F36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06AD6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9146D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0CA10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365B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593B7C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E2DD57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33E40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85740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11B82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2E4D1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没收违法所得，处</w:t>
            </w:r>
            <w:r>
              <w:rPr>
                <w:rFonts w:hint="default" w:ascii="Times New Roman" w:hAnsi="Times New Roman" w:eastAsia="方正仿宋简体" w:cs="Times New Roman"/>
                <w:i w:val="0"/>
                <w:caps w:val="0"/>
                <w:color w:val="000000"/>
                <w:spacing w:val="0"/>
                <w:sz w:val="21"/>
                <w:szCs w:val="21"/>
                <w:u w:val="none"/>
              </w:rPr>
              <w:t>50000元以下的罚款</w:t>
            </w:r>
          </w:p>
        </w:tc>
      </w:tr>
      <w:tr w14:paraId="1E87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1D145B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CCAA62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769179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A9F906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B302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51B1A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没收违法所得，处</w:t>
            </w:r>
            <w:r>
              <w:rPr>
                <w:rFonts w:hint="default" w:ascii="Times New Roman" w:hAnsi="Times New Roman" w:eastAsia="方正仿宋简体" w:cs="Times New Roman"/>
                <w:i w:val="0"/>
                <w:caps w:val="0"/>
                <w:color w:val="000000"/>
                <w:spacing w:val="0"/>
                <w:sz w:val="21"/>
                <w:szCs w:val="21"/>
                <w:u w:val="none"/>
              </w:rPr>
              <w:t>50000元（含）以上60000元以下的罚款</w:t>
            </w:r>
          </w:p>
        </w:tc>
      </w:tr>
      <w:tr w14:paraId="1030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4C0995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390A8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B068AB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704631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4C0B0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0D88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没收违法所得，处</w:t>
            </w:r>
            <w:r>
              <w:rPr>
                <w:rFonts w:hint="default" w:ascii="Times New Roman" w:hAnsi="Times New Roman" w:eastAsia="方正仿宋简体" w:cs="Times New Roman"/>
                <w:i w:val="0"/>
                <w:caps w:val="0"/>
                <w:color w:val="000000"/>
                <w:spacing w:val="0"/>
                <w:sz w:val="21"/>
                <w:szCs w:val="21"/>
                <w:u w:val="none"/>
              </w:rPr>
              <w:t>60000元（含）以上80000元以下的罚款</w:t>
            </w:r>
          </w:p>
        </w:tc>
      </w:tr>
      <w:tr w14:paraId="22A9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23D9AA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66815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F066BC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874564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B463F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FA8E3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没收违法所得，处</w:t>
            </w:r>
            <w:r>
              <w:rPr>
                <w:rFonts w:hint="default" w:ascii="Times New Roman" w:hAnsi="Times New Roman" w:eastAsia="方正仿宋简体" w:cs="Times New Roman"/>
                <w:i w:val="0"/>
                <w:caps w:val="0"/>
                <w:color w:val="000000"/>
                <w:spacing w:val="0"/>
                <w:sz w:val="21"/>
                <w:szCs w:val="21"/>
                <w:u w:val="none"/>
              </w:rPr>
              <w:t>80000元（含）以上100000元（含）以下的罚款</w:t>
            </w:r>
          </w:p>
        </w:tc>
      </w:tr>
      <w:tr w14:paraId="7674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C091B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23</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AA150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对无偿向本单位职工提供能源或者对能源消费实行包费制的行政处罚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1201D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无偿向本单位职工提供能源或者对能源消费实行包费制的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593DB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《中华人民共和国节约能源法》第77条“违反本法规定，无偿向本单位职工提供能源或者对能源消费实行包费制的，由管理节能工作的部门责令限期改正；逾期不改正的，处五万元以上二十万元以下罚款。”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6396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3A5EA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2EFE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8F58BC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BBC4F9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35FD15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F8CA1D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66788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E4BFC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1ECE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26CE69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362778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A87A9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2BD2C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44B0F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04BC5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50000元以下的罚款</w:t>
            </w:r>
          </w:p>
        </w:tc>
      </w:tr>
      <w:tr w14:paraId="4081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9D233A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79C01E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39EDF7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EDFF83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D63A5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F149C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50000元（含）以上100000元以下罚款</w:t>
            </w:r>
          </w:p>
        </w:tc>
      </w:tr>
      <w:tr w14:paraId="59C6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C24DF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BFCFB6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9A3FA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60D03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BC325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9A2EA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100000元（含）以上150000元以下罚款</w:t>
            </w:r>
          </w:p>
        </w:tc>
      </w:tr>
      <w:tr w14:paraId="09F7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09C5D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325CC9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76611F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9A62C3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21934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96EE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150000元（含）以上200000元（含）以下罚款</w:t>
            </w:r>
          </w:p>
        </w:tc>
      </w:tr>
      <w:tr w14:paraId="39F0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5D040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24</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D5333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对重点用能单位未履行节能管理义务的行政处罚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E642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 </w:t>
            </w:r>
            <w:r>
              <w:rPr>
                <w:rFonts w:hint="default" w:ascii="Times New Roman" w:hAnsi="Times New Roman" w:eastAsia="方正仿宋简体" w:cs="Times New Roman"/>
                <w:i w:val="0"/>
                <w:caps w:val="0"/>
                <w:color w:val="000000"/>
                <w:spacing w:val="0"/>
                <w:sz w:val="21"/>
                <w:szCs w:val="21"/>
                <w:u w:val="none"/>
              </w:rPr>
              <w:t>未按照本法规定报送能源利用状况报告或者报告内容不实的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D88FC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《中华人民共和国节约能源法》第82条“重点用能单位未按照本法规定报送能源利用状况报告或者报告内容不实的，由管理节能工作的部门责令限期改正；逾期不改正的，处一万元以上五万元以下罚款。”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26F25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7F920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03C5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6AE541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3DB368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40B6E2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BADD71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D28FC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C8064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5770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47C00E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D164A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C3627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41BAC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B0DDD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B9A24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处10000元以下的罚款</w:t>
            </w:r>
          </w:p>
        </w:tc>
      </w:tr>
      <w:tr w14:paraId="15F1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4F5F83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05602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B827A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CAB88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43BE5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01F1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处10000元（含）以上</w:t>
            </w:r>
            <w:r>
              <w:rPr>
                <w:rFonts w:hint="default" w:ascii="Times New Roman" w:hAnsi="Times New Roman" w:eastAsia="方正仿宋简体" w:cs="Times New Roman"/>
                <w:i w:val="0"/>
                <w:caps w:val="0"/>
                <w:color w:val="000000"/>
                <w:spacing w:val="0"/>
                <w:sz w:val="21"/>
                <w:szCs w:val="21"/>
                <w:u w:val="none"/>
              </w:rPr>
              <w:t>20000元以下的罚款</w:t>
            </w:r>
          </w:p>
        </w:tc>
      </w:tr>
      <w:tr w14:paraId="0369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89C76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BE396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AF9C3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E0A8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8E783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D341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处20000元（含）以上40000元以下的罚款</w:t>
            </w:r>
          </w:p>
        </w:tc>
      </w:tr>
      <w:tr w14:paraId="32FA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275860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F7A81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0C659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D728E0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BDAC1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7AEBE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处40000元（含）以上50000元（含）以下的罚款</w:t>
            </w:r>
          </w:p>
        </w:tc>
      </w:tr>
      <w:tr w14:paraId="704D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854031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70DF00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09E23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无正当理由拒不落实本法第五十四条规定的整改要求或者整改没有达到要求的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86250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《中华人民共和国节约能源法》第83条“重点用能单位无正当理由拒不落实本法第五十四条规定的整改要求或者整改没有达到要求的，由管理节能工作的部门处十万元以上三十万元以下罚款。”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17326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EBDC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0D6E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C07336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BD072B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F7A6A4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5EC79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C2567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C2CB0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02F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CE34E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084D8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73ABD1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245B2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8C5A9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BF18A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100000元以下的罚款</w:t>
            </w:r>
          </w:p>
        </w:tc>
      </w:tr>
      <w:tr w14:paraId="506D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DFA038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AEEF8E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E9114F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D50254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EBF8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1A7AA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处100000元（含）以上150000元以下的罚款</w:t>
            </w:r>
          </w:p>
        </w:tc>
      </w:tr>
      <w:tr w14:paraId="7775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186FFB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BA583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6B15D9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533396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FFDC1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B486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处150000元（含）以上200000元以下的罚款</w:t>
            </w:r>
          </w:p>
        </w:tc>
      </w:tr>
      <w:tr w14:paraId="4D5C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020370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BC6345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2816C9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467EB0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3CE8F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86042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处200000元（含）以上300000元（含）以下的罚款</w:t>
            </w:r>
          </w:p>
        </w:tc>
      </w:tr>
      <w:tr w14:paraId="1784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9D0D2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9F7C6F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0031C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未按照本法规定设立能源管理岗位，聘任能源管理负责人，并报管理节能工作的部门和有关部门备案的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F07D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节约能源法》第84条“重点用能单位未按照本法规定设立能源管理岗位，聘任能源管理负责人，并报管理节能工作的部门和有关部门备案的，由管理节能工作的部门责令改正；拒不改正的，处一万元以上三万元以下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9878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611CE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4915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C0593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D36CD5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769AEF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01B5B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45935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2465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5A8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29F218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6F0A35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6F19ED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F5EE2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12E95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A9305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处10000元以下的罚款</w:t>
            </w:r>
          </w:p>
        </w:tc>
      </w:tr>
      <w:tr w14:paraId="118D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A5EDDB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A88CF2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CE2FCA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58C3BC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461D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4E20A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10000元（含）以上15000元以下的罚款</w:t>
            </w:r>
          </w:p>
        </w:tc>
      </w:tr>
      <w:tr w14:paraId="4733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2E8883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EF51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39923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F9A85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A7D3A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F7AED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处15000元（含）以上20000元以下的罚款</w:t>
            </w:r>
          </w:p>
        </w:tc>
      </w:tr>
      <w:tr w14:paraId="5745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A05F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53745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B17BBB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2057C3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B6787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60FE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处20000元（含）以上30000元（含）以下的罚款</w:t>
            </w:r>
          </w:p>
        </w:tc>
      </w:tr>
      <w:tr w14:paraId="12FC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278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25</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EA08F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对电力、石油加工、化工、钢铁、有色金属和建材等企业未在规定的范围或者期限内停止使用不符合国家规定的燃油发电机组或者燃油锅炉的行政处罚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E32C9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电力、石油加工、化工、钢铁、有色金属和建材等企业未在规定的范围或者期限内停止使用不符合国家规定的燃油发电机组或者燃油锅炉的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03C43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循环经济促进法》第52条“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5万元以上50万元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1541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74C95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046A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E0E5F3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73F6B3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A71275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05CA49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8311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30D5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7E19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3CFAA5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039FB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E9C9A3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E063F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CDE1C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BFE2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责令拆除该燃油发电机组或者燃油锅炉，并处50000元以下的罚款</w:t>
            </w:r>
          </w:p>
        </w:tc>
      </w:tr>
      <w:tr w14:paraId="1C73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D2B38C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83E6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DCE560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79449C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2653E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B274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责令拆除该燃油发电机组或者燃油锅炉，并处50000元（含）以上100000元以下的罚款</w:t>
            </w:r>
          </w:p>
        </w:tc>
      </w:tr>
      <w:tr w14:paraId="765F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0559D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30EA3E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96B0D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352A74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5CD5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26401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责令拆除该燃油发电机组或者燃油锅炉，并处100000元（含）以上400000元以下的罚款</w:t>
            </w:r>
          </w:p>
        </w:tc>
      </w:tr>
      <w:tr w14:paraId="090F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CA69D1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0CF0C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F615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B5CDE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5C87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6233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责令拆除该燃油发电机组或者燃油锅炉，并处400000元（含）以上500000元（含）以下的罚款</w:t>
            </w:r>
          </w:p>
        </w:tc>
      </w:tr>
      <w:tr w14:paraId="4036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ADEE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26</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0F97F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对企业分拆项目、隐瞒有关情况或者提供虚假申报材料等不正当手段申请项目核准、备案的行政处罚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A2831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企业以分拆项目、隐瞒有关情况或者提供虚假申报材料等不正当手段申请核准、备案</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A0306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项目核准和备案管理办法》（国家发展改革委令第2号）第55条“企业以分拆项目、隐瞒有关情况或者提供虚假申报材料等不正当手段申请核准、备案的，项目核准机关不受理或者不予核准、备案，并给予警告。”</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77476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BC149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1EB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9518C2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8FBDB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3C0377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A55FB3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832B0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5EB31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1D9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547981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2EF5A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68413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1C6526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BFB7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AFEC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不受理或者不予核准、备案，并给予警告</w:t>
            </w:r>
          </w:p>
        </w:tc>
      </w:tr>
      <w:tr w14:paraId="4DA6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5248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27</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7E67A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对企业未依法办理核准手续开工建设或者未按照核准的建设地点、建设规模、建设内容等进行建设的行政处罚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AC9B3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未依照本条例规定办理核准手续开工建设或者未按照核准的建设地点、建设规模、建设内容等进行建设的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6B0B6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项目核准和备案管理条例》第18条“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3B03B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364A2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65AB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D944F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7CD076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F77B61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61EAE0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83B1B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FF440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136E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57ECAC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E8F17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754D3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18130F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FD3D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717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责令停止建设或者责令停产，对企业处项目总投资额</w:t>
            </w:r>
            <w:r>
              <w:rPr>
                <w:rFonts w:hint="default" w:ascii="Times New Roman" w:hAnsi="Times New Roman" w:eastAsia="方正仿宋简体" w:cs="Times New Roman"/>
                <w:i w:val="0"/>
                <w:caps w:val="0"/>
                <w:color w:val="000000"/>
                <w:spacing w:val="0"/>
                <w:sz w:val="21"/>
                <w:szCs w:val="21"/>
                <w:u w:val="none"/>
              </w:rPr>
              <w:t>1‰以下的罚款；对直接负责的主管人员和其他直接责任人员处2万元以下的罚款</w:t>
            </w:r>
          </w:p>
        </w:tc>
      </w:tr>
      <w:tr w14:paraId="63AC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7AF4F1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FFCA60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446020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2D006F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2EFE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4A0D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责令停止建设或者责令停产，对企业处项目总投资额</w:t>
            </w:r>
            <w:r>
              <w:rPr>
                <w:rFonts w:hint="default" w:ascii="Times New Roman" w:hAnsi="Times New Roman" w:eastAsia="方正仿宋简体" w:cs="Times New Roman"/>
                <w:i w:val="0"/>
                <w:caps w:val="0"/>
                <w:color w:val="000000"/>
                <w:spacing w:val="0"/>
                <w:sz w:val="21"/>
                <w:szCs w:val="21"/>
                <w:u w:val="none"/>
              </w:rPr>
              <w:t>1‰（含）以上2‰的罚款；对直接负责的主管人员和其他直接责任人员处20000元（含）以上30000元以下的罚款</w:t>
            </w:r>
          </w:p>
        </w:tc>
      </w:tr>
      <w:tr w14:paraId="0120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768D66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A60A42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6F4F3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3CF09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55B7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38BF7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责令停止建设或者责令停产，对企业处项目总投资额</w:t>
            </w:r>
            <w:r>
              <w:rPr>
                <w:rFonts w:hint="default" w:ascii="Times New Roman" w:hAnsi="Times New Roman" w:eastAsia="方正仿宋简体" w:cs="Times New Roman"/>
                <w:i w:val="0"/>
                <w:caps w:val="0"/>
                <w:color w:val="000000"/>
                <w:spacing w:val="0"/>
                <w:sz w:val="21"/>
                <w:szCs w:val="21"/>
                <w:u w:val="none"/>
              </w:rPr>
              <w:t>2‰（含）以上4‰以下的罚款；对直接负责的主管人员和其他直接责任人员处30000元（含）以上40000元以下的罚款</w:t>
            </w:r>
          </w:p>
        </w:tc>
      </w:tr>
      <w:tr w14:paraId="1099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2"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022162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206DE9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C9C2CA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1ADFE6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D67E7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0C2A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责令停止建设或者责令停产，对企业处项目总投资额</w:t>
            </w:r>
            <w:r>
              <w:rPr>
                <w:rFonts w:hint="default" w:ascii="Times New Roman" w:hAnsi="Times New Roman" w:eastAsia="方正仿宋简体" w:cs="Times New Roman"/>
                <w:i w:val="0"/>
                <w:caps w:val="0"/>
                <w:color w:val="000000"/>
                <w:spacing w:val="0"/>
                <w:sz w:val="21"/>
                <w:szCs w:val="21"/>
                <w:u w:val="none"/>
              </w:rPr>
              <w:t>4‰（含）以上5‰（含）以下的罚款；对直接负责的主管人员和其他直接责任人员处40000元（含）以上50000元（含）以下的罚款</w:t>
            </w:r>
          </w:p>
        </w:tc>
      </w:tr>
      <w:tr w14:paraId="401F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D51B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28</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8C95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对企业以欺骗、贿赂等不正当手段取得项目核准文件的行政处罚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8B1FC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以欺骗、贿赂等不正当手段取得项目核准文件的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C8FC6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项目核准和备案管理条例》第18条“以欺骗、贿赂等不正当手段取得项目核准文件，尚未开工建设的，由核准机关撤销核准文件，处项目总投资额1‰以上5‰以下的罚款；已经开工建设的，依照前款规定予以处罚；构成犯罪的，依法追究刑事责任。”</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852A0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B6E77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42E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E8A85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57F981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8BDF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4EB34D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D5023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74DE8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5018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892C80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730C6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49BF58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C7277C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3D9E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DF473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撤销核准文件，处项目总投资额1‰以下的罚款</w:t>
            </w:r>
          </w:p>
        </w:tc>
      </w:tr>
      <w:tr w14:paraId="213E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867B48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2B584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D72FD9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229028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AC9D6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75849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撤销核准文件，处项目总投资额</w:t>
            </w:r>
            <w:r>
              <w:rPr>
                <w:rFonts w:hint="default" w:ascii="Times New Roman" w:hAnsi="Times New Roman" w:eastAsia="方正仿宋简体" w:cs="Times New Roman"/>
                <w:i w:val="0"/>
                <w:caps w:val="0"/>
                <w:color w:val="000000"/>
                <w:spacing w:val="0"/>
                <w:sz w:val="21"/>
                <w:szCs w:val="21"/>
                <w:u w:val="none"/>
              </w:rPr>
              <w:t>1‰（含）以上2‰的罚款</w:t>
            </w:r>
          </w:p>
        </w:tc>
      </w:tr>
      <w:tr w14:paraId="0942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F19FDB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810A86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71E2A5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6641D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A7D5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10E19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撤销核准文件，处项目总投资额</w:t>
            </w:r>
            <w:r>
              <w:rPr>
                <w:rFonts w:hint="default" w:ascii="Times New Roman" w:hAnsi="Times New Roman" w:eastAsia="方正仿宋简体" w:cs="Times New Roman"/>
                <w:i w:val="0"/>
                <w:caps w:val="0"/>
                <w:color w:val="000000"/>
                <w:spacing w:val="0"/>
                <w:sz w:val="21"/>
                <w:szCs w:val="21"/>
                <w:u w:val="none"/>
              </w:rPr>
              <w:t>2‰（含）以上4‰以下的罚款</w:t>
            </w:r>
          </w:p>
        </w:tc>
      </w:tr>
      <w:tr w14:paraId="286D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878B4E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80C288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1ADCBB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DEE97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1D70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5255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撤销核准文件，处项目总投资额</w:t>
            </w:r>
            <w:r>
              <w:rPr>
                <w:rFonts w:hint="default" w:ascii="Times New Roman" w:hAnsi="Times New Roman" w:eastAsia="方正仿宋简体" w:cs="Times New Roman"/>
                <w:i w:val="0"/>
                <w:caps w:val="0"/>
                <w:color w:val="000000"/>
                <w:spacing w:val="0"/>
                <w:sz w:val="21"/>
                <w:szCs w:val="21"/>
                <w:u w:val="none"/>
              </w:rPr>
              <w:t>4‰（含）以上5‰（含）以下的罚款</w:t>
            </w:r>
          </w:p>
        </w:tc>
      </w:tr>
      <w:tr w14:paraId="51D6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676F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29</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761791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对企业未依法将备案制项目信息或者已备案项目信息变更情况告知备案机关，或者向备案机关提供虚假信息的行政处罚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90098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未依照本条例规定将项目信息或者已备案项目的信息变更情况告知备案机关，或者向备案机关提供虚假信息的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5C140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项目核准和备案管理条例》第19条“实行备案管理的项目，企业未依照本条例规定将项目信息或者已备案项目的信息变更情况告知备案机关，或者向备案机关提供虚假信息的，由备案机关责令限期改正;逾期不改正的，处2万元以上5万元以下的罚款。”</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B3642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50052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520E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F16974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5DD9A4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68EA0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898C24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8DFFB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E531C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4614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7BEAA1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D57643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DB0C92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3265E0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337AC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3735B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20000元以下的罚款</w:t>
            </w:r>
          </w:p>
        </w:tc>
      </w:tr>
      <w:tr w14:paraId="4D30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A95796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D3B77C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D571E6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C94694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55B27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7FAEA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20000元（含）以上30000元以下的罚款</w:t>
            </w:r>
          </w:p>
        </w:tc>
      </w:tr>
      <w:tr w14:paraId="6B1A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B1FD90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C07D86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531606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DCEC02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9B49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A8D7B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处30000元（含）以上40000元以下的罚款</w:t>
            </w:r>
          </w:p>
        </w:tc>
      </w:tr>
      <w:tr w14:paraId="3A5A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0D685C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A8902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967C1A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6DED4C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0094C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C3EA8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处40000元（含）以上50000元（含）以下的罚款</w:t>
            </w:r>
          </w:p>
        </w:tc>
      </w:tr>
      <w:tr w14:paraId="7CEF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0B90E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30</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D148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对企业投资建设产业政策禁止投资建设项目的行政处罚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31FA9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企业投资建设产业政策禁止投资建设项目</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37679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企业投资项目核准和备案管理条例》第20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370B4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45AB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ACF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AAEAE3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BE7CBE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B6C986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BAF8FE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929C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A5D7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不实施行政处罚</w:t>
            </w:r>
          </w:p>
        </w:tc>
      </w:tr>
      <w:tr w14:paraId="7C5B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08E9A0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B31F08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5DBD61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B60E6A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02F7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减轻处罚情节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86CD9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责令停止建设或者责令停产并恢复原状，处投资金额5‰以下的罚款,对直接负责的主管人员和其他直接责任人员处50000元以下的罚款</w:t>
            </w:r>
          </w:p>
        </w:tc>
      </w:tr>
      <w:tr w14:paraId="5A04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4EB696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FCB4FE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9F9B0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0D171F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7ECD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从轻处罚情节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08F12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责令停止建设或者责令停产并恢复原状，处投资金额</w:t>
            </w:r>
            <w:r>
              <w:rPr>
                <w:rFonts w:hint="default" w:ascii="Times New Roman" w:hAnsi="Times New Roman" w:eastAsia="方正仿宋简体" w:cs="Times New Roman"/>
                <w:i w:val="0"/>
                <w:caps w:val="0"/>
                <w:color w:val="000000"/>
                <w:spacing w:val="0"/>
                <w:sz w:val="21"/>
                <w:szCs w:val="21"/>
                <w:u w:val="none"/>
              </w:rPr>
              <w:t>5‰（含）以上6‰以下的罚款,对直接负责的主管人员和其他直接责任人员处50000元（含）以上60000元以下的罚款</w:t>
            </w:r>
          </w:p>
        </w:tc>
      </w:tr>
      <w:tr w14:paraId="03D4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6ED0BF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E8E9D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72B31D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11E39A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12B4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73D06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责令停止建设或者责令停产并恢复原状，处投资金额</w:t>
            </w:r>
            <w:r>
              <w:rPr>
                <w:rFonts w:hint="default" w:ascii="Times New Roman" w:hAnsi="Times New Roman" w:eastAsia="方正仿宋简体" w:cs="Times New Roman"/>
                <w:i w:val="0"/>
                <w:caps w:val="0"/>
                <w:color w:val="000000"/>
                <w:spacing w:val="0"/>
                <w:sz w:val="21"/>
                <w:szCs w:val="21"/>
                <w:u w:val="none"/>
              </w:rPr>
              <w:t>6‰（含）以上8‰以下的罚款，对直接负责的主管人员和其他直接责任人员处60000元（含）以上80000元以下的罚款</w:t>
            </w:r>
          </w:p>
        </w:tc>
      </w:tr>
      <w:tr w14:paraId="7D60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C94E5B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00639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67447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445B1C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9C009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1372D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责令停止建设或者责令停产并恢复原状，处投资金额</w:t>
            </w:r>
            <w:r>
              <w:rPr>
                <w:rFonts w:hint="default" w:ascii="Times New Roman" w:hAnsi="Times New Roman" w:eastAsia="方正仿宋简体" w:cs="Times New Roman"/>
                <w:i w:val="0"/>
                <w:caps w:val="0"/>
                <w:color w:val="000000"/>
                <w:spacing w:val="0"/>
                <w:sz w:val="21"/>
                <w:szCs w:val="21"/>
                <w:u w:val="none"/>
              </w:rPr>
              <w:t>8‰（含）以上10‰（含）以下的罚款,对直接负责的主管人员和其他直接责任人员处80000元（含）以上100000万元（含）以下的罚款</w:t>
            </w:r>
          </w:p>
        </w:tc>
      </w:tr>
      <w:tr w14:paraId="3F86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2"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8335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31</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443F7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对石油天然气管道企业未依法履行管道保护相关义务的行政处罚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CFFEC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未依照《中华人民共和国石油天然气管道保护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894CD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《中华人民共和国石油天然气管道保护法》第</w:t>
            </w:r>
            <w:r>
              <w:rPr>
                <w:rFonts w:hint="default" w:ascii="Times New Roman" w:hAnsi="Times New Roman" w:eastAsia="方正仿宋简体" w:cs="Times New Roman"/>
                <w:i w:val="0"/>
                <w:caps w:val="0"/>
                <w:color w:val="000000"/>
                <w:spacing w:val="0"/>
                <w:sz w:val="21"/>
                <w:szCs w:val="21"/>
                <w:u w:val="none"/>
              </w:rPr>
              <w:t>50条“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C24A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334D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责令限期改正，不实施行政处罚</w:t>
            </w:r>
          </w:p>
        </w:tc>
      </w:tr>
      <w:tr w14:paraId="22D9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369568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F7FA15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E2BF7F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1EE71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F733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C353D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责令限期改正，不实施行政处罚</w:t>
            </w:r>
          </w:p>
        </w:tc>
      </w:tr>
      <w:tr w14:paraId="7187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45018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18D58B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DF1BED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C22CC2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1B33E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BC9B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责令限期改正；逾期不改正的，处</w:t>
            </w:r>
            <w:r>
              <w:rPr>
                <w:rFonts w:hint="default" w:ascii="Times New Roman" w:hAnsi="Times New Roman" w:eastAsia="方正仿宋简体" w:cs="Times New Roman"/>
                <w:i w:val="0"/>
                <w:caps w:val="0"/>
                <w:color w:val="000000"/>
                <w:spacing w:val="0"/>
                <w:sz w:val="21"/>
                <w:szCs w:val="21"/>
                <w:u w:val="none"/>
              </w:rPr>
              <w:t>20000元（含）以上60000元以下的罚款</w:t>
            </w:r>
          </w:p>
        </w:tc>
      </w:tr>
      <w:tr w14:paraId="03C0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1"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987268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FB8A5C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6FF5AB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3EAFD8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33DC0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FB582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责令限期改正；逾期不改正的，处</w:t>
            </w:r>
            <w:r>
              <w:rPr>
                <w:rFonts w:hint="default" w:ascii="Times New Roman" w:hAnsi="Times New Roman" w:eastAsia="方正仿宋简体" w:cs="Times New Roman"/>
                <w:i w:val="0"/>
                <w:caps w:val="0"/>
                <w:color w:val="000000"/>
                <w:spacing w:val="0"/>
                <w:sz w:val="21"/>
                <w:szCs w:val="21"/>
                <w:u w:val="none"/>
              </w:rPr>
              <w:t>60000元（含）以上100000元（含）以下的罚款</w:t>
            </w:r>
          </w:p>
        </w:tc>
      </w:tr>
      <w:tr w14:paraId="6E1B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9AE1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32</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909C2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对实施危害石油天然气管道安全行为的行政处罚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56DA6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《中华人民共和国石油天然气管道保护法》第二十九条、第三十条、第三十二条、第三十三条第一款中所列危害石油天然气管道安全行为</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42A70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石油天然气管道保护法》第52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6ECAB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89FBC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责令停止违法行为，不实施行政处罚</w:t>
            </w:r>
          </w:p>
        </w:tc>
      </w:tr>
      <w:tr w14:paraId="77BD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A39591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14C278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D97BC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C0ABD7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E3B72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14E2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责令停止违法行为，不实施行政处罚</w:t>
            </w:r>
          </w:p>
        </w:tc>
      </w:tr>
      <w:tr w14:paraId="0453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5E00DA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21B89A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41AF71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751228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5CE3D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B9B41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责令停止违法行为；逾期不停止的，对单位处</w:t>
            </w:r>
            <w:r>
              <w:rPr>
                <w:rFonts w:hint="default" w:ascii="Times New Roman" w:hAnsi="Times New Roman" w:eastAsia="方正仿宋简体" w:cs="Times New Roman"/>
                <w:i w:val="0"/>
                <w:caps w:val="0"/>
                <w:color w:val="000000"/>
                <w:spacing w:val="0"/>
                <w:sz w:val="21"/>
                <w:szCs w:val="21"/>
                <w:u w:val="none"/>
              </w:rPr>
              <w:t>10000元（含）以上50000元以下的罚款，对个人处200元（含）以上1000元以下的罚款</w:t>
            </w:r>
          </w:p>
        </w:tc>
      </w:tr>
      <w:tr w14:paraId="055A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6C3C20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0C79A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6392E8C">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A81475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F6607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2284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责令停止违法行为；逾期不停止的，对单位处</w:t>
            </w:r>
            <w:r>
              <w:rPr>
                <w:rFonts w:hint="default" w:ascii="Times New Roman" w:hAnsi="Times New Roman" w:eastAsia="方正仿宋简体" w:cs="Times New Roman"/>
                <w:i w:val="0"/>
                <w:caps w:val="0"/>
                <w:color w:val="000000"/>
                <w:spacing w:val="0"/>
                <w:sz w:val="21"/>
                <w:szCs w:val="21"/>
                <w:u w:val="none"/>
              </w:rPr>
              <w:t>50000元（含）以上100000元（含）以下的罚款，对个人处1000元（含）以上2000元（含）以下的罚款</w:t>
            </w:r>
          </w:p>
        </w:tc>
      </w:tr>
      <w:tr w14:paraId="40AE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4CBDD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33</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57EA4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对未经依法批准进行危害石油天然气管道安全的施工作业的行政处罚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57CF10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未经依法批准，进行《中华人民共和国石油天然气管道保护法》第三十三条第二款或者第三十五条规定的施工作业</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EEF4F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石油天然气管道保护法》第53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5CD9F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D5A9C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责令停止违法行为，不实施行政处罚</w:t>
            </w:r>
          </w:p>
        </w:tc>
      </w:tr>
      <w:tr w14:paraId="6424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DA4B3A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10F625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32BBDC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1F9AEC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BA61A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9F411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责令停止违法行为，不实施行政处罚</w:t>
            </w:r>
          </w:p>
        </w:tc>
      </w:tr>
      <w:tr w14:paraId="67E0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7"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2A7094D">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7B520E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1B87907">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10E4F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6086C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4EEA88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责令停止违法行为；逾期不停止的，处</w:t>
            </w:r>
            <w:r>
              <w:rPr>
                <w:rFonts w:hint="default" w:ascii="Times New Roman" w:hAnsi="Times New Roman" w:eastAsia="方正仿宋简体" w:cs="Times New Roman"/>
                <w:i w:val="0"/>
                <w:caps w:val="0"/>
                <w:color w:val="000000"/>
                <w:spacing w:val="0"/>
                <w:sz w:val="21"/>
                <w:szCs w:val="21"/>
                <w:u w:val="none"/>
              </w:rPr>
              <w:t>10000元（含）以上25000元以下的罚款</w:t>
            </w:r>
          </w:p>
        </w:tc>
      </w:tr>
      <w:tr w14:paraId="763D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FA0CF5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9142F09">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88AF95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6B55B5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CC69E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419D6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责令停止违法行为；逾期不停止的，处</w:t>
            </w:r>
            <w:r>
              <w:rPr>
                <w:rFonts w:hint="default" w:ascii="Times New Roman" w:hAnsi="Times New Roman" w:eastAsia="方正仿宋简体" w:cs="Times New Roman"/>
                <w:i w:val="0"/>
                <w:caps w:val="0"/>
                <w:color w:val="000000"/>
                <w:spacing w:val="0"/>
                <w:sz w:val="21"/>
                <w:szCs w:val="21"/>
                <w:u w:val="none"/>
              </w:rPr>
              <w:t>25000元（含）以上50000元（含）以下的罚款</w:t>
            </w:r>
          </w:p>
        </w:tc>
      </w:tr>
      <w:tr w14:paraId="393D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exact"/>
        </w:trPr>
        <w:tc>
          <w:tcPr>
            <w:tcW w:w="243" w:type="pct"/>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F464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34</w:t>
            </w:r>
          </w:p>
        </w:tc>
        <w:tc>
          <w:tcPr>
            <w:tcW w:w="648"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397B6A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对擅自开启、关闭管道阀门等危害石油天然气管道安全及阻碍管道建设行为的行政处罚</w:t>
            </w:r>
          </w:p>
        </w:tc>
        <w:tc>
          <w:tcPr>
            <w:tcW w:w="704"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1524E4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1609" w:type="pct"/>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69D983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中华人民共和国石油天然气管道保护法》第54条“违反本法规定，有下列行为之一的，由县级以上地方人民政府主管管道保护工作的部门责令改正；情节严重的，处二百元以上一千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DBE9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6FC8B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716B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2891275">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E453A83">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8EDAC74">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820D082">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C40F1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免予处罚情节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45C2E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责令改正，不实施行政处罚</w:t>
            </w:r>
          </w:p>
        </w:tc>
      </w:tr>
      <w:tr w14:paraId="0031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5"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CCA284E">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7ABF1148">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CE22B7A">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4C4BBE0">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1BB97B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一般处罚情节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2AEA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200元（含）以上600元以下的罚款</w:t>
            </w:r>
          </w:p>
        </w:tc>
      </w:tr>
      <w:tr w14:paraId="4213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exact"/>
        </w:trPr>
        <w:tc>
          <w:tcPr>
            <w:tcW w:w="243" w:type="pct"/>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E11F981">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648"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607189DB">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704"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3A10AC9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1609" w:type="pct"/>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16028DF">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i w:val="0"/>
                <w:caps w:val="0"/>
                <w:color w:val="000000"/>
                <w:spacing w:val="0"/>
                <w:sz w:val="21"/>
                <w:szCs w:val="21"/>
              </w:rPr>
            </w:pPr>
          </w:p>
        </w:tc>
        <w:tc>
          <w:tcPr>
            <w:tcW w:w="580"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93A6F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u w:val="none"/>
              </w:rPr>
              <w:t>从重处罚情节</w:t>
            </w:r>
          </w:p>
        </w:tc>
        <w:tc>
          <w:tcPr>
            <w:tcW w:w="1215"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0B0762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aps w:val="0"/>
                <w:color w:val="000000"/>
                <w:spacing w:val="0"/>
                <w:sz w:val="21"/>
                <w:szCs w:val="21"/>
              </w:rPr>
              <w:t>处</w:t>
            </w:r>
            <w:r>
              <w:rPr>
                <w:rFonts w:hint="default" w:ascii="Times New Roman" w:hAnsi="Times New Roman" w:eastAsia="方正仿宋简体" w:cs="Times New Roman"/>
                <w:i w:val="0"/>
                <w:caps w:val="0"/>
                <w:color w:val="000000"/>
                <w:spacing w:val="0"/>
                <w:sz w:val="21"/>
                <w:szCs w:val="21"/>
                <w:u w:val="none"/>
              </w:rPr>
              <w:t>600元（含）以上1000元（含）以下的罚款</w:t>
            </w:r>
          </w:p>
        </w:tc>
      </w:tr>
    </w:tbl>
    <w:p w14:paraId="1AA08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备注：</w:t>
      </w:r>
    </w:p>
    <w:p w14:paraId="30AC9D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一、当事人有下列情形之一的,依法不予行政处罚:</w:t>
      </w:r>
    </w:p>
    <w:p w14:paraId="0A88FB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（一）违法行为人年龄不满14周岁的;</w:t>
      </w:r>
    </w:p>
    <w:p w14:paraId="52F8A0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（二）精神病人、智力残疾人在不能辨认或者不能控制自己行为时有违法行为的;</w:t>
      </w:r>
    </w:p>
    <w:p w14:paraId="1445E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（三）违法行为轻微并及时纠正,没有造成危害后果的;</w:t>
      </w:r>
    </w:p>
    <w:p w14:paraId="2F5B4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（四）当事人有证据足以证明没有主观过错的；</w:t>
      </w:r>
    </w:p>
    <w:p w14:paraId="6CD8F1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（五）违法行为在二年内未被发现的,但法律另有规定的除外;</w:t>
      </w:r>
    </w:p>
    <w:p w14:paraId="77FD0D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（六）其他依法不予处罚的。 </w:t>
      </w:r>
    </w:p>
    <w:p w14:paraId="1ADF98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二、当事人有下列情形之一的，依法免予行政处罚：</w:t>
      </w:r>
    </w:p>
    <w:p w14:paraId="67033D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（一）初次违法且危害后果轻微并及时改正的;</w:t>
      </w:r>
    </w:p>
    <w:p w14:paraId="4CE1B5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（二）其他依法免于处罚的; </w:t>
      </w:r>
    </w:p>
    <w:p w14:paraId="53410D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三、当事人有下列情形之一,依法减轻行政处罚:</w:t>
      </w:r>
    </w:p>
    <w:p w14:paraId="69E151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（一）已满14周岁不满18周岁，且初次违法的;</w:t>
      </w:r>
    </w:p>
    <w:p w14:paraId="6A14ED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（二）主动消除违法行为危害后果的;</w:t>
      </w:r>
    </w:p>
    <w:p w14:paraId="59EB1C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（三）受他人诱骗实施违法行为的;</w:t>
      </w:r>
    </w:p>
    <w:p w14:paraId="3BDB87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（四）主动供述行政机关尚未掌握的违法行为，且危害后果轻微的;</w:t>
      </w:r>
    </w:p>
    <w:p w14:paraId="4AF70C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（五）配合行政机关查处违法行为有立功表现的;（六）法律、法规、规章规定其他减轻处罚的。 </w:t>
      </w:r>
    </w:p>
    <w:p w14:paraId="71E88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四、当事人有下列情形之一的,依法从轻行政处罚:</w:t>
      </w:r>
    </w:p>
    <w:p w14:paraId="1647CB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（一）已满14周岁不满18周岁的;</w:t>
      </w:r>
    </w:p>
    <w:p w14:paraId="0AC7B2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（二）主动减轻违法行为危害后果的;</w:t>
      </w:r>
    </w:p>
    <w:p w14:paraId="6DA58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（三）受他人胁迫实施违法行为的;</w:t>
      </w:r>
    </w:p>
    <w:p w14:paraId="78A8F8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（四）主动供述行政机关尚未掌握的违法行为的;</w:t>
      </w:r>
    </w:p>
    <w:p w14:paraId="05E53A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（五）积极配合调查，无拖延、拒绝配合情况;（六）法律、法规、规章规定其他从轻处罚的。 </w:t>
      </w:r>
    </w:p>
    <w:p w14:paraId="30ABD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五、当事人有下列情形之一的,应当从重行政处罚:</w:t>
      </w:r>
    </w:p>
    <w:p w14:paraId="6F4094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（一）隐匿、销毁、篡改或者提供虚假证据材料的;</w:t>
      </w:r>
    </w:p>
    <w:p w14:paraId="50F2D0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（二）以暴力或者其他威胁方式抗拒,阻挠执法的;</w:t>
      </w:r>
    </w:p>
    <w:p w14:paraId="7C673D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（三）经告诫、劝阻后继续实施违法行为的;</w:t>
      </w:r>
    </w:p>
    <w:p w14:paraId="738D48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（四）涉及人身健康、生命安全、公共安全、社会稳定、环境保护、经济秩序等违法情节恶劣,造成危害后果的;</w:t>
      </w:r>
    </w:p>
    <w:p w14:paraId="2ED8A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shd w:val="clear" w:fill="FFFFFF"/>
        </w:rPr>
        <w:t>（五）胁迫、诱骗或者教唆他人实施违法行为的;</w:t>
      </w:r>
    </w:p>
    <w:p w14:paraId="25A8B4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i w:val="0"/>
          <w:caps w:val="0"/>
          <w:color w:val="000000"/>
          <w:spacing w:val="0"/>
          <w:sz w:val="21"/>
          <w:szCs w:val="21"/>
          <w:shd w:val="clear" w:fill="FFFFFF"/>
        </w:rPr>
        <w:t>（六）法律、法规、规章规定其他应当从重处罚的。</w:t>
      </w:r>
    </w:p>
    <w:sectPr>
      <w:footerReference r:id="rId3" w:type="default"/>
      <w:pgSz w:w="16838" w:h="11906" w:orient="landscape"/>
      <w:pgMar w:top="1797" w:right="1559" w:bottom="1559"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224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BDE6">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90BDE6">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67DC"/>
    <w:rsid w:val="089B30A9"/>
    <w:rsid w:val="10957CD2"/>
    <w:rsid w:val="1CCC570F"/>
    <w:rsid w:val="1FEF6987"/>
    <w:rsid w:val="23583534"/>
    <w:rsid w:val="2B711510"/>
    <w:rsid w:val="2FFFB9F3"/>
    <w:rsid w:val="30B5176D"/>
    <w:rsid w:val="313034EA"/>
    <w:rsid w:val="416524E1"/>
    <w:rsid w:val="533478EE"/>
    <w:rsid w:val="69D56191"/>
    <w:rsid w:val="6A270980"/>
    <w:rsid w:val="6C9B5621"/>
    <w:rsid w:val="729A7302"/>
    <w:rsid w:val="72BB1C9F"/>
    <w:rsid w:val="7DC767DC"/>
    <w:rsid w:val="B9EF448F"/>
    <w:rsid w:val="BFFF97BD"/>
    <w:rsid w:val="F2B74B69"/>
    <w:rsid w:val="FDED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13750</Words>
  <Characters>14397</Characters>
  <Lines>0</Lines>
  <Paragraphs>0</Paragraphs>
  <TotalTime>42</TotalTime>
  <ScaleCrop>false</ScaleCrop>
  <LinksUpToDate>false</LinksUpToDate>
  <CharactersWithSpaces>14405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2021-12-04T18:28:00Z</dcterms:created>
  <dc:creator>黑黑</dc:creator>
  <cp:lastModifiedBy>扣扣儿</cp:lastModifiedBy>
  <cp:lastPrinted>2024-04-13T01:12:00Z</cp:lastPrinted>
  <dcterms:modified xsi:type="dcterms:W3CDTF">2025-03-03T03:37:02Z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968A232CBBA44CEABC303261A3033D82_13</vt:lpwstr>
  </property>
  <property fmtid="{D5CDD505-2E9C-101B-9397-08002B2CF9AE}" pid="4" name="KSOTemplateDocerSaveRecord">
    <vt:lpwstr>eyJoZGlkIjoiNjc0MTcwZDhlZmNlZThlNTVjMmUwOTNhMTY3NDllMjQiLCJ1c2VySWQiOiI0MTQwNDgwMTMifQ==</vt:lpwstr>
  </property>
</Properties>
</file>